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B569D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陈庆堂：</w:t>
      </w:r>
      <w:r>
        <w:rPr>
          <w:rFonts w:hint="default" w:ascii="Times New Roman" w:hAnsi="Times New Roman" w:cs="Times New Roman"/>
          <w:sz w:val="28"/>
          <w:szCs w:val="28"/>
        </w:rPr>
        <w:t>硕士，教授，学院领导，毕业于东南大学机械电子工程专业。研究方向为激光微加工技术、机械产品设计、振动与故障诊断、现代谱分析。主持省级科技引导性项目3项，市厅级项目3项，横向课题5项。发表A/B类论文20篇，授权国家发明专利10项。获得省级教学成果奖2项。</w:t>
      </w:r>
    </w:p>
    <w:p w14:paraId="22D23E8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唐群华：</w:t>
      </w:r>
      <w:r>
        <w:rPr>
          <w:rFonts w:hint="default" w:ascii="Times New Roman" w:hAnsi="Times New Roman" w:cs="Times New Roman"/>
          <w:sz w:val="28"/>
          <w:szCs w:val="28"/>
        </w:rPr>
        <w:t>博士，副教授，科研处副处长，毕业于福州大学材料学专业。研究方向为金属设计、激光增材制造。主持教科研项目10余项、发表学术论文40余篇、论文被引频次700余次。福建省高层次人才（C类）、福建省科学技术进步奖二等奖（3/7）。</w:t>
      </w:r>
    </w:p>
    <w:p w14:paraId="0B5A88E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林昌：</w:t>
      </w:r>
      <w:r>
        <w:rPr>
          <w:rFonts w:hint="default" w:ascii="Times New Roman" w:hAnsi="Times New Roman" w:cs="Times New Roman"/>
          <w:sz w:val="28"/>
          <w:szCs w:val="28"/>
        </w:rPr>
        <w:t>博士，副教授，产教融合与三创中心主任，毕业于福州大学机械电子工程专业。研究方向为机器人技术。主持省级课题1项，联合申报课题2项，主持横向课题8个。发表学术论文20余篇。获得福建省创新创业优秀指导教师。</w:t>
      </w:r>
    </w:p>
    <w:p w14:paraId="6080C71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何素贞：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博士，副教授，毕业于厦门大学物理学专业。研究方向为计算物理。近2年发表SCI论文3篇（含1作和通讯）、B类1篇，2025-2026福建省科技特派员。</w:t>
      </w:r>
    </w:p>
    <w:p w14:paraId="36BF03E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杨露姣：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博士，讲师，毕业于厦门大学材料物理与化学专业。研究方向为特种陶瓷。主持市厅级项目1项，2019-2020、2023年担任省级科技特派员。</w:t>
      </w:r>
    </w:p>
    <w:p w14:paraId="4A910A7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柯文炮：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博士，讲师，毕业于中国科学技术大学凝聚态物理专业。研究方向为低维磁性物理/晶体生长。主持市厅级项目1项，参与中科院STS、市科技局项目等，合作发表EI论文1篇。</w:t>
      </w:r>
    </w:p>
    <w:p w14:paraId="45DCB6F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蔡丽晗：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博士，讲师，毕业于厦门大学物理学专业。研究方向为稀土掺杂发光材料和下转换材料。主持横向项目1项，计算机软件著作授权2项。</w:t>
      </w:r>
    </w:p>
    <w:p w14:paraId="6169C99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陈雪娇：</w:t>
      </w:r>
      <w:r>
        <w:rPr>
          <w:rFonts w:hint="default" w:ascii="Times New Roman" w:hAnsi="Times New Roman" w:cs="Times New Roman"/>
          <w:sz w:val="28"/>
          <w:szCs w:val="28"/>
        </w:rPr>
        <w:t>硕士，讲师，毕业于西北工业大学微机电系统及纳米技术专业。研究方向为微机电系统。2021-2024年连续四年担任福建省科技特派员，计算机软件著作权授权2项。</w:t>
      </w:r>
    </w:p>
    <w:p w14:paraId="295B6A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97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2026-08-19T15:02:17Z</dcterms:created>
  <dc:creator>陈航</dc:creator>
  <cp:lastModifiedBy>陈航</cp:lastModifiedBy>
  <dcterms:modified xsi:type="dcterms:W3CDTF">2026-08-19T15:02:24Z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C74B0DDA8A134672BF3448D90E0BC606_12</vt:lpwstr>
  </property>
</Properties>
</file>