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68E7C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林振衡：</w:t>
      </w:r>
      <w:r>
        <w:rPr>
          <w:rFonts w:hint="default" w:ascii="Times New Roman" w:hAnsi="Times New Roman" w:cs="Times New Roman"/>
          <w:sz w:val="28"/>
          <w:szCs w:val="28"/>
        </w:rPr>
        <w:t>博士，教授，人工智能学院院长，毕业于厦门大学测量计量技术及仪器专业。研究方向智能检测与传感技术，包括：光电无损检测、太赫兹成像、新型红外热电传感。主持完成福建省高校产学合作项目、省重点姓名、省自然基金项目5项，发表论文40余篇（SCI8篇），授权发明专利4项，获省级教学成果二等奖、科技进步三等奖。</w:t>
      </w:r>
    </w:p>
    <w:p w14:paraId="0D289ED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郑联慧：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电子科技大学光学工程专业。研究方向为高光谱分辨率光栅光谱仪、光谱定标、图像复原。主持国家自然科学基金1项、省部级3项，发表SCI论文多篇，授权发明专利6项，入选福建省高校杰出青年科研人才。</w:t>
      </w:r>
    </w:p>
    <w:p w14:paraId="5BDB793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凌晨：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中山大学精密测量物理专业。研究方向为基于光纤传感的锂离子电池原位监测与状态预估。主持福建省自然科学基金面上项目、校级启动项目，发表SCI论文10余篇（一作/共一4篇），获博士研究生国家奖学金。</w:t>
      </w:r>
    </w:p>
    <w:p w14:paraId="5BF74E5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许晓慧：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博士，讲师，毕业于华南师范大学光学专业。研究方向为光波导网络、全光开关、光电器件。主持福建省自然科学基金创青项目、校级人才项目，在Optics Express等期刊发表SCI论文10余篇，授权发明专利1项。</w:t>
      </w:r>
    </w:p>
    <w:p w14:paraId="1682F65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郑晶晶：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博士，讲师，毕业于武汉大学光学专业。研究方向为声流控、光学/声学微器件、微流控技术。主持校级科研启动项目，在LabonaChip、ACS Nano等期刊发表SCI论文6篇，授权国家发明专利2项。</w:t>
      </w:r>
    </w:p>
    <w:p w14:paraId="7CD4503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宋骆林：</w:t>
      </w:r>
      <w:r>
        <w:rPr>
          <w:rFonts w:hint="default" w:ascii="Times New Roman" w:hAnsi="Times New Roman" w:cs="Times New Roman"/>
          <w:sz w:val="28"/>
          <w:szCs w:val="28"/>
        </w:rPr>
        <w:t>硕士，副教授，毕业于厦门大学测试计量技术及仪器专业。研究方向为太赫兹无损检测、激光精密测量。主持多项省厅级科研及教改项目，发表太赫兹光谱检测青黛、环己基氨基磺酸钠等论文，获校教学竞赛二等奖。</w:t>
      </w:r>
    </w:p>
    <w:p w14:paraId="0C756909">
      <w:r>
        <w:rPr>
          <w:rFonts w:hint="default" w:ascii="Times New Roman" w:hAnsi="Times New Roman" w:cs="Times New Roman"/>
          <w:b/>
          <w:bCs/>
          <w:sz w:val="28"/>
          <w:szCs w:val="28"/>
        </w:rPr>
        <w:t>赵书宏：</w:t>
      </w:r>
      <w:r>
        <w:rPr>
          <w:rFonts w:hint="default" w:ascii="Times New Roman" w:hAnsi="Times New Roman" w:cs="Times New Roman"/>
          <w:sz w:val="28"/>
          <w:szCs w:val="28"/>
        </w:rPr>
        <w:t>博士，助理教授，毕业于台湾科技大学信息资讯专业。研究方向为医学电子工程、智慧医疗物联网AIoMT，可穿戴技术。入选厦门“双百计划”高层次创业人才，主持厦门市创新创业项目，开发了“COMGO心电图描记器，授权发明专利2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35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2026-08-19T15:04:35Z</dcterms:created>
  <dc:creator>陈航</dc:creator>
  <cp:lastModifiedBy>陈航</cp:lastModifiedBy>
  <dcterms:modified xsi:type="dcterms:W3CDTF">2026-08-19T15:04:42Z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BAD163E11CF84A41BB0F13C514A8D253_12</vt:lpwstr>
  </property>
</Properties>
</file>