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CED57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刘蜀阳：</w:t>
      </w:r>
      <w:r>
        <w:rPr>
          <w:rFonts w:hint="default" w:ascii="Times New Roman" w:hAnsi="Times New Roman" w:cs="Times New Roman"/>
          <w:sz w:val="28"/>
          <w:szCs w:val="28"/>
        </w:rPr>
        <w:t>博士，教授，系主任，毕业于西安理工大学机械工程专业。研究方向为流体热物理、智能控制。主持国家自然科学基金一项，省级项目5项，参与10多项国家级、省、市级科研项目。在国内外刊物上发表相关学术论文20多篇，申请并授权发明及实用新型专利10余项，主编教材2本。2017年获省级教学成果奖二等奖（主持）。</w:t>
      </w:r>
    </w:p>
    <w:p w14:paraId="5961334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范剑红：</w:t>
      </w:r>
      <w:r>
        <w:rPr>
          <w:rFonts w:hint="default" w:ascii="Times New Roman" w:hAnsi="Times New Roman" w:cs="Times New Roman"/>
          <w:sz w:val="28"/>
          <w:szCs w:val="28"/>
        </w:rPr>
        <w:t>硕士，副教授，办公室主任，毕业于厦门大学测试计量技术及仪器专业。研究方向为机电一体化。曾主持基于DSP的网际开放式运动控制技术在数控系统中的应用研究、高精度激光微孔加工关键技术研究等课题4项，主要技术成果有四光楔激光微孔加工系统控制系统设计、水波导激光加工系统控制系统设计。发表学术论文10多篇。</w:t>
      </w:r>
    </w:p>
    <w:p w14:paraId="76C431A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乔立青：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博士，副教授，毕业于厦门大学物理化学专业。研究方向为电化学纳米加工。主持福建省自然科学基金、莆田学院科研启动项目及校级教育教学研究项目各一项；以第一作者及参与发表论文11篇，其中SCI 9篇，发明专利3项；主要从事半导体及硬质合金原子级精密加工的前沿研究工作。</w:t>
      </w:r>
    </w:p>
    <w:p w14:paraId="4366818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李玲玲：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博士，讲师，毕业于厦门大学材料学专业。研究方向为激光焊接、金属材料设计及加工工艺。发表SCI论文4篇，授权专利4项，主持莆田学院科研启动项目1项。</w:t>
      </w:r>
    </w:p>
    <w:p w14:paraId="2252232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宋博学：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东北大学机械制造及其自动化专业。研究方向为装备绿色再制造、激光熔覆。主持福建省科技计划项目（面上项目）1项、辽宁省教育厅项目（青年项目）1项、莆田学院科研项目1项；发表论文22篇；授权专利1项。获第九届绿色制造科学技术进步奖优秀奖。</w:t>
      </w:r>
    </w:p>
    <w:p w14:paraId="6F5A79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唐昭晖：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电机与电器专业。研究方向为电力装备智能化与优化设计、电力系统故障检测。主持莆田市科技项目1项，横向课题3项；参与国家自然科学基金、福建省自然科学基金等7项；发表SCI/EI收录论文6篇；授权国家发明专利5项；论文获《中国电机工程学报》2025年度高影响力论文。参与课题获2019年度福建省科学技术进步奖三等奖。</w:t>
      </w:r>
    </w:p>
    <w:p w14:paraId="535B184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赵亚文：</w:t>
      </w:r>
      <w:r>
        <w:rPr>
          <w:rFonts w:hint="default" w:ascii="Times New Roman" w:hAnsi="Times New Roman" w:cs="Times New Roman"/>
          <w:sz w:val="28"/>
          <w:szCs w:val="28"/>
        </w:rPr>
        <w:t>硕士，助教，毕业于沈阳化工大学机械工程专业。研究方向为深度学习与机器人技术。主持市厅级项目一项，参与横向项目一项，发表学术论文6篇。</w:t>
      </w:r>
    </w:p>
    <w:p w14:paraId="4AF238F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涂志松：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郑州大学机械电子工程专业。研究方向为机械设备故障机理与智能诊断、振动控制。主持福建省自然科学基金项目1项、福建省中青年教师教育科研项目1项、莆田学院科研项目1项、莆田学院本科教育教学改革研究项目1项；主持完成福建省特种设备检验研究院科研项目1项，参与莆田市科技计划项目1项。</w:t>
      </w:r>
    </w:p>
    <w:p w14:paraId="7F373A9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郑新武：</w:t>
      </w:r>
      <w:r>
        <w:rPr>
          <w:rFonts w:hint="default" w:ascii="Times New Roman" w:hAnsi="Times New Roman" w:cs="Times New Roman"/>
          <w:sz w:val="28"/>
          <w:szCs w:val="28"/>
        </w:rPr>
        <w:t>硕士，助教，毕业于厦门大学机械设计理论专业。研究方向为工业自动化。主持市级科技项目“台面尺寸激光测量技术在数控加工设备的应用”1项。</w:t>
      </w:r>
    </w:p>
    <w:p w14:paraId="630CB2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翁朝阳：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南京理工大学机械工程专业。研究方向为装备智能监控与故障诊断。参与国家级、省级科研项目6项，发表相关学术论文10余篇，其中SCI论文7篇、获授权发明专利5件、软件著作权登记2项。获2019年江苏省科学技术二等奖、2022年江苏省科学技术三等奖。</w:t>
      </w:r>
    </w:p>
    <w:p w14:paraId="0A1A26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陈立挺：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博士，讲师，毕业于福州大学机械设计及理论专业。研究方向为高性能触觉传感器、机器人触觉感知系统。主要从事产线自动化改造、高性能触觉传感器研究工作。发表SCI论文3篇，授权专利2项。</w:t>
      </w:r>
    </w:p>
    <w:p w14:paraId="3498B4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43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2026-08-19T15:03:23Z</dcterms:created>
  <dc:creator>陈航</dc:creator>
  <cp:lastModifiedBy>陈航</cp:lastModifiedBy>
  <dcterms:modified xsi:type="dcterms:W3CDTF">2026-08-19T15:03:31Z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5B2481E8DEDB4B018433E987A99B0A64_12</vt:lpwstr>
  </property>
</Properties>
</file>